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A4" w:rsidRDefault="008F5DA4" w:rsidP="008F5DA4">
      <w:pPr>
        <w:rPr>
          <w:rFonts w:ascii="Times New Roman" w:hAnsi="Times New Roman" w:cs="Times New Roman"/>
          <w:sz w:val="24"/>
          <w:lang w:val="ru-RU"/>
        </w:rPr>
      </w:pPr>
    </w:p>
    <w:p w:rsidR="008F5DA4" w:rsidRPr="007E5F6B" w:rsidRDefault="008F5DA4" w:rsidP="008F5DA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F5DA4" w:rsidRPr="00364E0B" w:rsidRDefault="008F5DA4" w:rsidP="00364E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4E0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 восстановительной терапии на курорте Мертвое море                           после перенесенных травм, операций и длительных заболеваний</w:t>
      </w:r>
    </w:p>
    <w:p w:rsidR="008F5DA4" w:rsidRPr="007E5F6B" w:rsidRDefault="008F5DA4" w:rsidP="008F5DA4">
      <w:pPr>
        <w:jc w:val="center"/>
        <w:rPr>
          <w:rFonts w:ascii="Times New Roman" w:hAnsi="Times New Roman" w:cs="Times New Roman"/>
          <w:sz w:val="24"/>
          <w:u w:val="single"/>
          <w:lang w:val="ru-RU"/>
        </w:rPr>
      </w:pPr>
    </w:p>
    <w:p w:rsidR="008F5DA4" w:rsidRPr="009F2E28" w:rsidRDefault="008F5DA4" w:rsidP="008F5DA4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F2E28">
        <w:rPr>
          <w:rFonts w:ascii="Times New Roman" w:hAnsi="Times New Roman" w:cs="Times New Roman"/>
          <w:sz w:val="24"/>
          <w:szCs w:val="24"/>
          <w:u w:val="single"/>
          <w:lang w:val="ru-RU"/>
        </w:rPr>
        <w:t>Данная программа может быть рекомендована пациентам как оздоровительный курс при общей астенизации и снижении иммунитета.</w:t>
      </w:r>
    </w:p>
    <w:p w:rsidR="008F5DA4" w:rsidRDefault="008F5DA4" w:rsidP="008F5DA4">
      <w:pPr>
        <w:jc w:val="center"/>
        <w:rPr>
          <w:rFonts w:ascii="Times New Roman" w:hAnsi="Times New Roman" w:cs="Times New Roman"/>
          <w:b/>
          <w:bCs/>
          <w:sz w:val="24"/>
          <w:u w:val="single"/>
          <w:lang w:val="ru-RU"/>
        </w:rPr>
      </w:pPr>
    </w:p>
    <w:p w:rsidR="001A349C" w:rsidRDefault="008F5DA4" w:rsidP="001A349C">
      <w:pPr>
        <w:ind w:left="360" w:hanging="360"/>
        <w:rPr>
          <w:rFonts w:ascii="Miriam" w:hAnsi="Miriam"/>
          <w:sz w:val="24"/>
          <w:rtl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="001A349C" w:rsidRPr="008C3CAD">
        <w:rPr>
          <w:rFonts w:ascii="Times New Roman" w:hAnsi="Times New Roman" w:cs="Times New Roman"/>
          <w:b/>
          <w:bCs/>
          <w:sz w:val="24"/>
          <w:lang w:val="ru-RU"/>
        </w:rPr>
        <w:t>Консультация</w:t>
      </w:r>
      <w:r w:rsidR="001A349C" w:rsidRPr="00853282">
        <w:rPr>
          <w:rFonts w:ascii="Times New Roman" w:hAnsi="Times New Roman" w:cs="Times New Roman"/>
          <w:sz w:val="24"/>
          <w:lang w:val="ru-RU"/>
        </w:rPr>
        <w:t xml:space="preserve"> (первичная) врача-специалиста. Определение перечня и колич</w:t>
      </w:r>
      <w:r w:rsidR="001A349C" w:rsidRPr="00853282">
        <w:rPr>
          <w:rFonts w:ascii="Times New Roman" w:hAnsi="Times New Roman" w:cs="Times New Roman"/>
          <w:sz w:val="24"/>
          <w:lang w:val="ru-RU"/>
        </w:rPr>
        <w:t>е</w:t>
      </w:r>
      <w:r w:rsidR="001A349C" w:rsidRPr="00853282">
        <w:rPr>
          <w:rFonts w:ascii="Times New Roman" w:hAnsi="Times New Roman" w:cs="Times New Roman"/>
          <w:sz w:val="24"/>
          <w:lang w:val="ru-RU"/>
        </w:rPr>
        <w:t>ства необходимых процедур в соответствии с индивидуальными особенностями состояния пац</w:t>
      </w:r>
      <w:r w:rsidR="001A349C" w:rsidRPr="00853282">
        <w:rPr>
          <w:rFonts w:ascii="Times New Roman" w:hAnsi="Times New Roman" w:cs="Times New Roman"/>
          <w:sz w:val="24"/>
          <w:lang w:val="ru-RU"/>
        </w:rPr>
        <w:t>и</w:t>
      </w:r>
      <w:r w:rsidR="001A349C" w:rsidRPr="00853282">
        <w:rPr>
          <w:rFonts w:ascii="Times New Roman" w:hAnsi="Times New Roman" w:cs="Times New Roman"/>
          <w:sz w:val="24"/>
          <w:lang w:val="ru-RU"/>
        </w:rPr>
        <w:t>ента.</w:t>
      </w:r>
    </w:p>
    <w:p w:rsidR="001A349C" w:rsidRDefault="001A349C" w:rsidP="001A349C">
      <w:pPr>
        <w:ind w:left="360" w:hanging="360"/>
        <w:rPr>
          <w:rFonts w:ascii="Miriam" w:hAnsi="Miriam"/>
          <w:sz w:val="24"/>
          <w:rtl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8C3CAD">
        <w:rPr>
          <w:rFonts w:ascii="Times New Roman" w:hAnsi="Times New Roman" w:cs="Times New Roman"/>
          <w:b/>
          <w:bCs/>
          <w:sz w:val="24"/>
          <w:lang w:val="ru-RU"/>
        </w:rPr>
        <w:t>Врачебный контроль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за ходом лечения на протяжени</w:t>
      </w:r>
      <w:r>
        <w:rPr>
          <w:rFonts w:ascii="Times New Roman" w:hAnsi="Times New Roman" w:cs="Times New Roman"/>
          <w:sz w:val="24"/>
          <w:lang w:val="ru-RU"/>
        </w:rPr>
        <w:t>и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всего периода преб</w:t>
      </w:r>
      <w:r w:rsidRPr="00853282">
        <w:rPr>
          <w:rFonts w:ascii="Times New Roman" w:hAnsi="Times New Roman" w:cs="Times New Roman"/>
          <w:sz w:val="24"/>
          <w:lang w:val="ru-RU"/>
        </w:rPr>
        <w:t>ы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вания пациента в клинике и его корректировка лечащим врачом </w:t>
      </w:r>
      <w:r>
        <w:rPr>
          <w:rFonts w:ascii="Times New Roman" w:hAnsi="Times New Roman" w:cs="Times New Roman"/>
          <w:sz w:val="24"/>
          <w:lang w:val="ru-RU"/>
        </w:rPr>
        <w:t>при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необход</w:t>
      </w:r>
      <w:r w:rsidRPr="00853282">
        <w:rPr>
          <w:rFonts w:ascii="Times New Roman" w:hAnsi="Times New Roman" w:cs="Times New Roman"/>
          <w:sz w:val="24"/>
          <w:lang w:val="ru-RU"/>
        </w:rPr>
        <w:t>и</w:t>
      </w:r>
      <w:r w:rsidRPr="00853282">
        <w:rPr>
          <w:rFonts w:ascii="Times New Roman" w:hAnsi="Times New Roman" w:cs="Times New Roman"/>
          <w:sz w:val="24"/>
          <w:lang w:val="ru-RU"/>
        </w:rPr>
        <w:t>мости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1A349C" w:rsidRDefault="001A349C" w:rsidP="001A349C">
      <w:pPr>
        <w:ind w:left="360" w:hanging="360"/>
        <w:rPr>
          <w:rFonts w:ascii="Miriam" w:hAnsi="Miriam"/>
          <w:sz w:val="24"/>
          <w:rtl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8C3CAD">
        <w:rPr>
          <w:rFonts w:ascii="Times New Roman" w:hAnsi="Times New Roman" w:cs="Times New Roman"/>
          <w:b/>
          <w:bCs/>
          <w:sz w:val="24"/>
          <w:lang w:val="ru-RU"/>
        </w:rPr>
        <w:t>Бальнео-гелиотерапия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в соответствии с рекомендациями врача</w:t>
      </w:r>
      <w:r>
        <w:rPr>
          <w:rFonts w:ascii="Times New Roman" w:hAnsi="Times New Roman" w:cs="Times New Roman"/>
          <w:sz w:val="24"/>
          <w:lang w:val="ru-RU"/>
        </w:rPr>
        <w:t>(м</w:t>
      </w:r>
      <w:r>
        <w:rPr>
          <w:rFonts w:ascii="Times New Roman" w:hAnsi="Times New Roman" w:cs="Times New Roman"/>
          <w:sz w:val="24"/>
          <w:lang w:val="ru-RU"/>
        </w:rPr>
        <w:t>о</w:t>
      </w:r>
      <w:r>
        <w:rPr>
          <w:rFonts w:ascii="Times New Roman" w:hAnsi="Times New Roman" w:cs="Times New Roman"/>
          <w:sz w:val="24"/>
          <w:lang w:val="ru-RU"/>
        </w:rPr>
        <w:t>ре,бассейн)</w:t>
      </w:r>
      <w:r w:rsidRPr="00853282">
        <w:rPr>
          <w:rFonts w:ascii="Times New Roman" w:hAnsi="Times New Roman" w:cs="Times New Roman"/>
          <w:sz w:val="24"/>
          <w:lang w:val="ru-RU"/>
        </w:rPr>
        <w:t>.</w:t>
      </w:r>
    </w:p>
    <w:p w:rsidR="001A349C" w:rsidRPr="00B54C62" w:rsidRDefault="001A349C" w:rsidP="001A349C">
      <w:pPr>
        <w:ind w:right="360"/>
        <w:rPr>
          <w:rFonts w:ascii="Miriam" w:hAnsi="Miriam"/>
          <w:sz w:val="24"/>
          <w:lang w:val="ru-RU"/>
        </w:rPr>
      </w:pPr>
      <w:r w:rsidRPr="008C3CAD">
        <w:rPr>
          <w:rFonts w:ascii="MT Symbol" w:hAnsi="MT Symbol" w:cs="MT Symbol"/>
          <w:b/>
          <w:bCs/>
          <w:sz w:val="24"/>
        </w:rPr>
        <w:t></w:t>
      </w:r>
      <w:r w:rsidRPr="008C3CAD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    </w:t>
      </w:r>
      <w:r w:rsidRPr="008C3CAD">
        <w:rPr>
          <w:rFonts w:ascii="Times New Roman" w:hAnsi="Times New Roman" w:cs="Times New Roman"/>
          <w:b/>
          <w:bCs/>
          <w:sz w:val="24"/>
          <w:lang w:val="ru-RU"/>
        </w:rPr>
        <w:t>Водорослевые обертывания</w:t>
      </w:r>
      <w:r w:rsidRPr="006E6D43">
        <w:rPr>
          <w:rFonts w:ascii="Times New Roman" w:hAnsi="Times New Roman" w:cs="Times New Roman"/>
          <w:sz w:val="24"/>
          <w:lang w:val="ru-RU"/>
        </w:rPr>
        <w:t xml:space="preserve"> в капсуле</w:t>
      </w:r>
      <w:r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</w:rPr>
        <w:t>Alpha</w:t>
      </w:r>
      <w:r w:rsidRPr="00853282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</w:rPr>
        <w:t>TM</w:t>
      </w:r>
      <w:r w:rsidRPr="00853282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</w:rPr>
        <w:t>SPA</w:t>
      </w:r>
      <w:r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     </w:t>
      </w:r>
      <w:r w:rsidRPr="00B54C62">
        <w:rPr>
          <w:rFonts w:ascii="Times New Roman" w:hAnsi="Times New Roman" w:cs="Times New Roman"/>
          <w:sz w:val="24"/>
          <w:lang w:val="ru-RU"/>
        </w:rPr>
        <w:t>(3/4/5</w:t>
      </w:r>
      <w:r>
        <w:rPr>
          <w:rFonts w:ascii="Times New Roman" w:hAnsi="Times New Roman" w:cs="Times New Roman"/>
          <w:sz w:val="24"/>
          <w:lang w:val="ru-RU"/>
        </w:rPr>
        <w:t xml:space="preserve"> проц</w:t>
      </w:r>
      <w:r>
        <w:rPr>
          <w:rFonts w:ascii="Times New Roman" w:hAnsi="Times New Roman" w:cs="Times New Roman"/>
          <w:sz w:val="24"/>
          <w:lang w:val="ru-RU"/>
        </w:rPr>
        <w:t>е</w:t>
      </w:r>
      <w:r>
        <w:rPr>
          <w:rFonts w:ascii="Times New Roman" w:hAnsi="Times New Roman" w:cs="Times New Roman"/>
          <w:sz w:val="24"/>
          <w:lang w:val="ru-RU"/>
        </w:rPr>
        <w:t>дур)*.</w:t>
      </w:r>
      <w:r w:rsidRPr="00B54C62">
        <w:rPr>
          <w:rFonts w:ascii="Times New Roman" w:hAnsi="Times New Roman" w:cs="Times New Roman"/>
          <w:sz w:val="24"/>
          <w:lang w:val="ru-RU"/>
        </w:rPr>
        <w:t xml:space="preserve">                    </w:t>
      </w:r>
    </w:p>
    <w:p w:rsidR="001A349C" w:rsidRDefault="001A349C" w:rsidP="001A349C">
      <w:pPr>
        <w:ind w:right="360"/>
        <w:rPr>
          <w:rFonts w:ascii="Miriam" w:hAnsi="Miriam"/>
          <w:sz w:val="24"/>
          <w:rtl/>
        </w:rPr>
      </w:pPr>
      <w:r>
        <w:rPr>
          <w:rFonts w:ascii="MT Symbol" w:hAnsi="MT Symbol" w:cs="MT Symbol"/>
          <w:sz w:val="24"/>
        </w:rPr>
        <w:t></w:t>
      </w:r>
      <w:r>
        <w:rPr>
          <w:rFonts w:ascii="Times New Roman" w:hAnsi="Times New Roman" w:cs="Times New Roman"/>
          <w:i/>
          <w:iCs/>
          <w:sz w:val="24"/>
          <w:lang w:val="ru-RU"/>
        </w:rPr>
        <w:t xml:space="preserve">    </w:t>
      </w:r>
      <w:r w:rsidRPr="008C3CAD">
        <w:rPr>
          <w:rFonts w:ascii="Times New Roman" w:hAnsi="Times New Roman" w:cs="Times New Roman"/>
          <w:b/>
          <w:bCs/>
          <w:sz w:val="24"/>
          <w:lang w:val="ru-RU"/>
        </w:rPr>
        <w:t>Восстановительные процедуры</w:t>
      </w:r>
      <w:r>
        <w:rPr>
          <w:rFonts w:ascii="Times New Roman" w:hAnsi="Times New Roman" w:cs="Times New Roman"/>
          <w:sz w:val="24"/>
          <w:lang w:val="ru-RU"/>
        </w:rPr>
        <w:t xml:space="preserve"> в </w:t>
      </w:r>
      <w:r w:rsidRPr="006E6D43">
        <w:rPr>
          <w:rFonts w:ascii="Times New Roman" w:hAnsi="Times New Roman" w:cs="Times New Roman"/>
          <w:sz w:val="24"/>
          <w:lang w:val="ru-RU"/>
        </w:rPr>
        <w:t xml:space="preserve"> капсуле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6E6D43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6E6D43">
        <w:rPr>
          <w:rFonts w:ascii="Times New Roman" w:hAnsi="Times New Roman" w:cs="Times New Roman"/>
          <w:b/>
          <w:bCs/>
          <w:i/>
          <w:iCs/>
          <w:sz w:val="24"/>
        </w:rPr>
        <w:t>Dermalife</w:t>
      </w:r>
      <w:r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       </w:t>
      </w:r>
      <w:r w:rsidRPr="006E6D43">
        <w:rPr>
          <w:rFonts w:ascii="Times New Roman" w:hAnsi="Times New Roman" w:cs="Times New Roman"/>
          <w:sz w:val="24"/>
          <w:lang w:val="ru-RU"/>
        </w:rPr>
        <w:t>(</w:t>
      </w:r>
      <w:r>
        <w:rPr>
          <w:rFonts w:ascii="Times New Roman" w:hAnsi="Times New Roman" w:cs="Times New Roman"/>
          <w:sz w:val="24"/>
          <w:lang w:val="ru-RU"/>
        </w:rPr>
        <w:t>3</w:t>
      </w:r>
      <w:r w:rsidRPr="00B54C62">
        <w:rPr>
          <w:rFonts w:ascii="Times New Roman" w:hAnsi="Times New Roman" w:cs="Times New Roman"/>
          <w:sz w:val="24"/>
          <w:lang w:val="ru-RU"/>
        </w:rPr>
        <w:t>/4/5</w:t>
      </w:r>
      <w:r>
        <w:rPr>
          <w:rFonts w:ascii="Times New Roman" w:hAnsi="Times New Roman" w:cs="Times New Roman"/>
          <w:sz w:val="24"/>
          <w:lang w:val="ru-RU"/>
        </w:rPr>
        <w:t>процедур).</w:t>
      </w:r>
      <w:r w:rsidRPr="00B54C62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1A349C" w:rsidRDefault="001A349C" w:rsidP="001A349C">
      <w:pPr>
        <w:ind w:left="360" w:hanging="285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 xml:space="preserve">Оздоровительные  </w:t>
      </w:r>
      <w:r w:rsidRPr="008C3CAD">
        <w:rPr>
          <w:rFonts w:ascii="Times New Roman" w:hAnsi="Times New Roman" w:cs="Times New Roman"/>
          <w:b/>
          <w:bCs/>
          <w:sz w:val="24"/>
          <w:lang w:val="ru-RU"/>
        </w:rPr>
        <w:t>грязевые</w:t>
      </w:r>
      <w:r>
        <w:rPr>
          <w:rFonts w:ascii="Times New Roman" w:hAnsi="Times New Roman" w:cs="Times New Roman"/>
          <w:sz w:val="24"/>
          <w:lang w:val="ru-RU"/>
        </w:rPr>
        <w:t xml:space="preserve"> укутывания</w:t>
      </w:r>
      <w:r w:rsidRPr="008956FB"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  <w:lang w:val="ru-RU"/>
        </w:rPr>
        <w:t xml:space="preserve">обертывания грязями Мертвого моря. </w:t>
      </w:r>
    </w:p>
    <w:p w:rsidR="001A349C" w:rsidRPr="00721085" w:rsidRDefault="001A349C" w:rsidP="001A349C">
      <w:pPr>
        <w:ind w:left="360" w:hanging="285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  (3</w:t>
      </w:r>
      <w:r w:rsidRPr="008956FB">
        <w:rPr>
          <w:rFonts w:ascii="Times New Roman" w:hAnsi="Times New Roman" w:cs="Times New Roman"/>
          <w:sz w:val="24"/>
          <w:lang w:val="ru-RU"/>
        </w:rPr>
        <w:t xml:space="preserve">/5/8 </w:t>
      </w:r>
      <w:r>
        <w:rPr>
          <w:rFonts w:ascii="Times New Roman" w:hAnsi="Times New Roman" w:cs="Times New Roman"/>
          <w:sz w:val="24"/>
          <w:lang w:val="ru-RU"/>
        </w:rPr>
        <w:t>процедур).</w:t>
      </w:r>
    </w:p>
    <w:p w:rsidR="001A349C" w:rsidRDefault="001A349C" w:rsidP="001A349C">
      <w:pPr>
        <w:ind w:left="360" w:hanging="360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8C3CAD">
        <w:rPr>
          <w:rFonts w:ascii="Times New Roman" w:hAnsi="Times New Roman" w:cs="Times New Roman"/>
          <w:b/>
          <w:bCs/>
          <w:sz w:val="24"/>
          <w:lang w:val="ru-RU"/>
        </w:rPr>
        <w:t>Оздоровительные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и лечебные</w:t>
      </w:r>
      <w:r w:rsidRPr="008C3CAD">
        <w:rPr>
          <w:rFonts w:ascii="Times New Roman" w:hAnsi="Times New Roman" w:cs="Times New Roman"/>
          <w:b/>
          <w:bCs/>
          <w:sz w:val="24"/>
          <w:lang w:val="ru-RU"/>
        </w:rPr>
        <w:t xml:space="preserve"> массажи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с рефлексологией стоп </w:t>
      </w:r>
    </w:p>
    <w:p w:rsidR="001A349C" w:rsidRPr="006E6D43" w:rsidRDefault="001A349C" w:rsidP="001A349C">
      <w:pPr>
        <w:ind w:left="360" w:hanging="360"/>
        <w:rPr>
          <w:rFonts w:ascii="Miriam" w:hAnsi="Miriam"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ru-RU"/>
        </w:rPr>
        <w:t>(5/</w:t>
      </w:r>
      <w:r w:rsidRPr="006E6D43">
        <w:rPr>
          <w:rFonts w:ascii="Times New Roman" w:hAnsi="Times New Roman" w:cs="Times New Roman"/>
          <w:sz w:val="24"/>
          <w:lang w:val="ru-RU"/>
        </w:rPr>
        <w:t>8/10</w:t>
      </w:r>
      <w:r>
        <w:rPr>
          <w:rFonts w:ascii="Times New Roman" w:hAnsi="Times New Roman" w:cs="Times New Roman"/>
          <w:sz w:val="24"/>
          <w:lang w:val="ru-RU"/>
        </w:rPr>
        <w:t xml:space="preserve"> пр</w:t>
      </w:r>
      <w:r>
        <w:rPr>
          <w:rFonts w:ascii="Times New Roman" w:hAnsi="Times New Roman" w:cs="Times New Roman"/>
          <w:sz w:val="24"/>
          <w:lang w:val="ru-RU"/>
        </w:rPr>
        <w:t>о</w:t>
      </w:r>
      <w:r>
        <w:rPr>
          <w:rFonts w:ascii="Times New Roman" w:hAnsi="Times New Roman" w:cs="Times New Roman"/>
          <w:sz w:val="24"/>
          <w:lang w:val="ru-RU"/>
        </w:rPr>
        <w:t>цедур).</w:t>
      </w:r>
    </w:p>
    <w:p w:rsidR="001A349C" w:rsidRDefault="001A349C" w:rsidP="001A349C">
      <w:pPr>
        <w:ind w:left="360" w:hanging="360"/>
        <w:rPr>
          <w:rFonts w:ascii="Miriam" w:hAnsi="Miriam"/>
          <w:sz w:val="24"/>
          <w:rtl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154C72">
        <w:rPr>
          <w:rFonts w:ascii="Times New Roman" w:hAnsi="Times New Roman" w:cs="Times New Roman"/>
          <w:sz w:val="24"/>
          <w:szCs w:val="24"/>
          <w:lang w:val="ru-RU"/>
        </w:rPr>
        <w:t>Постизометрическая гидродинамическая ванна</w:t>
      </w:r>
      <w:r w:rsidRPr="00154C72">
        <w:rPr>
          <w:rFonts w:ascii="Times New Roman" w:hAnsi="Times New Roman" w:cs="MT Symbol"/>
          <w:sz w:val="24"/>
          <w:lang w:val="ru-RU"/>
        </w:rPr>
        <w:t xml:space="preserve">                  </w:t>
      </w:r>
      <w:r>
        <w:rPr>
          <w:rFonts w:ascii="Times New Roman" w:hAnsi="Times New Roman" w:cs="Times New Roman"/>
          <w:sz w:val="24"/>
          <w:lang w:val="ru-RU"/>
        </w:rPr>
        <w:t>(5/</w:t>
      </w:r>
      <w:r w:rsidRPr="006E6D43">
        <w:rPr>
          <w:rFonts w:ascii="Times New Roman" w:hAnsi="Times New Roman" w:cs="Times New Roman"/>
          <w:sz w:val="24"/>
          <w:lang w:val="ru-RU"/>
        </w:rPr>
        <w:t>8/10</w:t>
      </w:r>
      <w:r>
        <w:rPr>
          <w:rFonts w:ascii="Times New Roman" w:hAnsi="Times New Roman" w:cs="Times New Roman"/>
          <w:sz w:val="24"/>
          <w:lang w:val="ru-RU"/>
        </w:rPr>
        <w:t xml:space="preserve"> процедур).</w:t>
      </w:r>
    </w:p>
    <w:p w:rsidR="001A349C" w:rsidRDefault="001A349C" w:rsidP="001A349C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8C3CAD">
        <w:rPr>
          <w:rFonts w:ascii="Times New Roman" w:hAnsi="Times New Roman" w:cs="Times New Roman"/>
          <w:b/>
          <w:bCs/>
          <w:sz w:val="24"/>
          <w:lang w:val="ru-RU"/>
        </w:rPr>
        <w:t>Заключительная консультация</w:t>
      </w:r>
      <w:r>
        <w:rPr>
          <w:rFonts w:ascii="Times New Roman" w:hAnsi="Times New Roman" w:cs="Times New Roman"/>
          <w:sz w:val="24"/>
          <w:lang w:val="ru-RU"/>
        </w:rPr>
        <w:t xml:space="preserve"> лечащего врача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с дачей рекомендаций по р</w:t>
      </w:r>
      <w:r w:rsidRPr="00853282">
        <w:rPr>
          <w:rFonts w:ascii="Times New Roman" w:hAnsi="Times New Roman" w:cs="Times New Roman"/>
          <w:sz w:val="24"/>
          <w:lang w:val="ru-RU"/>
        </w:rPr>
        <w:t>е</w:t>
      </w:r>
      <w:r w:rsidRPr="00853282">
        <w:rPr>
          <w:rFonts w:ascii="Times New Roman" w:hAnsi="Times New Roman" w:cs="Times New Roman"/>
          <w:sz w:val="24"/>
          <w:lang w:val="ru-RU"/>
        </w:rPr>
        <w:t>зультатам восстановительной терапии и дальнейшему периоду реабилитации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1A349C" w:rsidRDefault="001A349C" w:rsidP="001A349C">
      <w:pPr>
        <w:ind w:left="360" w:hanging="360"/>
        <w:rPr>
          <w:rFonts w:ascii="Miriam" w:hAnsi="Miriam"/>
          <w:sz w:val="24"/>
          <w:rtl/>
        </w:rPr>
      </w:pPr>
    </w:p>
    <w:p w:rsidR="001A349C" w:rsidRDefault="001A349C" w:rsidP="001A349C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    * </w:t>
      </w:r>
      <w:r w:rsidRPr="00A44487">
        <w:rPr>
          <w:rFonts w:ascii="Times New Roman" w:hAnsi="Times New Roman" w:cs="Times New Roman"/>
          <w:i/>
          <w:iCs/>
          <w:sz w:val="24"/>
          <w:lang w:val="ru-RU"/>
        </w:rPr>
        <w:t>Количество процедур в зависимости от срока пребывания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1A349C" w:rsidRPr="008956FB" w:rsidRDefault="001A349C" w:rsidP="001A349C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</w:t>
      </w:r>
      <w:r w:rsidRPr="00A44487">
        <w:rPr>
          <w:rFonts w:ascii="Times New Roman" w:hAnsi="Times New Roman" w:cs="Times New Roman"/>
          <w:i/>
          <w:iCs/>
          <w:sz w:val="24"/>
          <w:lang w:val="ru-RU"/>
        </w:rPr>
        <w:t>Дополнительные  процедуры за отдельную оплату</w:t>
      </w:r>
      <w:r w:rsidRPr="008956FB">
        <w:rPr>
          <w:rFonts w:ascii="Times New Roman" w:hAnsi="Times New Roman" w:cs="Times New Roman"/>
          <w:sz w:val="24"/>
          <w:lang w:val="ru-RU"/>
        </w:rPr>
        <w:t>.</w:t>
      </w:r>
    </w:p>
    <w:p w:rsidR="001A349C" w:rsidRDefault="001A349C" w:rsidP="001A349C">
      <w:pPr>
        <w:ind w:left="288"/>
        <w:jc w:val="both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 Сочетаемость и вид процедур в комплексе по решению врача.</w:t>
      </w:r>
    </w:p>
    <w:p w:rsidR="001A349C" w:rsidRDefault="001A349C" w:rsidP="001A349C">
      <w:pPr>
        <w:jc w:val="both"/>
        <w:rPr>
          <w:rFonts w:ascii="Times New Roman" w:hAnsi="Times New Roman" w:cs="Times New Roman"/>
          <w:i/>
          <w:iCs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1A349C" w:rsidTr="009328D8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1A349C" w:rsidRDefault="001A349C" w:rsidP="009328D8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Период пребывания</w:t>
            </w:r>
          </w:p>
        </w:tc>
        <w:tc>
          <w:tcPr>
            <w:tcW w:w="2214" w:type="dxa"/>
          </w:tcPr>
          <w:p w:rsidR="001A349C" w:rsidRDefault="001A349C" w:rsidP="009328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 неделя</w:t>
            </w:r>
          </w:p>
        </w:tc>
        <w:tc>
          <w:tcPr>
            <w:tcW w:w="2214" w:type="dxa"/>
          </w:tcPr>
          <w:p w:rsidR="001A349C" w:rsidRDefault="001A349C" w:rsidP="009328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 недели</w:t>
            </w:r>
          </w:p>
        </w:tc>
        <w:tc>
          <w:tcPr>
            <w:tcW w:w="2214" w:type="dxa"/>
          </w:tcPr>
          <w:p w:rsidR="001A349C" w:rsidRDefault="001A349C" w:rsidP="009328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 недели</w:t>
            </w:r>
          </w:p>
        </w:tc>
      </w:tr>
      <w:tr w:rsidR="001A349C" w:rsidTr="009328D8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1A349C" w:rsidRDefault="001A349C" w:rsidP="009328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Количество процедур</w:t>
            </w:r>
          </w:p>
        </w:tc>
        <w:tc>
          <w:tcPr>
            <w:tcW w:w="2214" w:type="dxa"/>
          </w:tcPr>
          <w:p w:rsidR="001A349C" w:rsidRPr="00D26231" w:rsidRDefault="001A349C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9</w:t>
            </w:r>
          </w:p>
        </w:tc>
        <w:tc>
          <w:tcPr>
            <w:tcW w:w="2214" w:type="dxa"/>
          </w:tcPr>
          <w:p w:rsidR="001A349C" w:rsidRPr="00D26231" w:rsidRDefault="001A349C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29</w:t>
            </w:r>
          </w:p>
        </w:tc>
        <w:tc>
          <w:tcPr>
            <w:tcW w:w="2214" w:type="dxa"/>
          </w:tcPr>
          <w:p w:rsidR="001A349C" w:rsidRPr="00D26231" w:rsidRDefault="001A349C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38</w:t>
            </w:r>
          </w:p>
        </w:tc>
      </w:tr>
      <w:tr w:rsidR="001A349C" w:rsidTr="009328D8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214" w:type="dxa"/>
          </w:tcPr>
          <w:p w:rsidR="001A349C" w:rsidRDefault="001A349C" w:rsidP="009328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Стоимость ( USD) </w:t>
            </w:r>
          </w:p>
        </w:tc>
        <w:tc>
          <w:tcPr>
            <w:tcW w:w="2214" w:type="dxa"/>
          </w:tcPr>
          <w:p w:rsidR="001A349C" w:rsidRPr="008E0E4D" w:rsidRDefault="001A349C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1145</w:t>
            </w:r>
          </w:p>
        </w:tc>
        <w:tc>
          <w:tcPr>
            <w:tcW w:w="2214" w:type="dxa"/>
          </w:tcPr>
          <w:p w:rsidR="001A349C" w:rsidRPr="00B10401" w:rsidRDefault="001A349C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1750</w:t>
            </w:r>
          </w:p>
        </w:tc>
        <w:tc>
          <w:tcPr>
            <w:tcW w:w="2214" w:type="dxa"/>
          </w:tcPr>
          <w:p w:rsidR="001A349C" w:rsidRPr="008E0E4D" w:rsidRDefault="001A349C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2300</w:t>
            </w:r>
          </w:p>
        </w:tc>
      </w:tr>
    </w:tbl>
    <w:p w:rsidR="008F5DA4" w:rsidRDefault="008F5DA4" w:rsidP="001A349C">
      <w:pPr>
        <w:ind w:left="360" w:hanging="360"/>
        <w:rPr>
          <w:rFonts w:ascii="Times New Roman" w:hAnsi="Times New Roman" w:cs="Times New Roman"/>
          <w:b/>
          <w:bCs/>
          <w:sz w:val="24"/>
          <w:u w:val="single"/>
        </w:rPr>
      </w:pPr>
      <w:bookmarkStart w:id="0" w:name="_GoBack"/>
      <w:bookmarkEnd w:id="0"/>
    </w:p>
    <w:sectPr w:rsidR="008F5DA4" w:rsidSect="00AF1D30">
      <w:headerReference w:type="even" r:id="rId7"/>
      <w:headerReference w:type="default" r:id="rId8"/>
      <w:headerReference w:type="first" r:id="rId9"/>
      <w:pgSz w:w="11907" w:h="16839" w:code="9"/>
      <w:pgMar w:top="259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2D" w:rsidRDefault="00BF462D" w:rsidP="003A3EC7">
      <w:pPr>
        <w:spacing w:after="0" w:line="240" w:lineRule="auto"/>
      </w:pPr>
      <w:r>
        <w:separator/>
      </w:r>
    </w:p>
  </w:endnote>
  <w:endnote w:type="continuationSeparator" w:id="0">
    <w:p w:rsidR="00BF462D" w:rsidRDefault="00BF462D" w:rsidP="003A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T Symbol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2D" w:rsidRDefault="00BF462D" w:rsidP="003A3EC7">
      <w:pPr>
        <w:spacing w:after="0" w:line="240" w:lineRule="auto"/>
      </w:pPr>
      <w:r>
        <w:separator/>
      </w:r>
    </w:p>
  </w:footnote>
  <w:footnote w:type="continuationSeparator" w:id="0">
    <w:p w:rsidR="00BF462D" w:rsidRDefault="00BF462D" w:rsidP="003A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BF462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3" o:spid="_x0000_s2051" type="#_x0000_t75" style="position:absolute;margin-left:0;margin-top:0;width:566.85pt;height:813.55pt;z-index:-251658752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BF462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4" o:spid="_x0000_s2052" type="#_x0000_t75" style="position:absolute;margin-left:-57.5pt;margin-top:-115.8pt;width:566.85pt;height:813.55pt;z-index:-251657728;mso-position-horizontal-relative:margin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BF462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2" o:spid="_x0000_s2050" type="#_x0000_t75" style="position:absolute;margin-left:0;margin-top:0;width:566.85pt;height:813.55pt;z-index:-251659776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F1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" w15:restartNumberingAfterBreak="0">
    <w:nsid w:val="08D91E1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 w15:restartNumberingAfterBreak="0">
    <w:nsid w:val="2ADD10D6"/>
    <w:multiLevelType w:val="hybridMultilevel"/>
    <w:tmpl w:val="3CFC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1FC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4" w15:restartNumberingAfterBreak="0">
    <w:nsid w:val="32104248"/>
    <w:multiLevelType w:val="multilevel"/>
    <w:tmpl w:val="F40611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5" w15:restartNumberingAfterBreak="0">
    <w:nsid w:val="33784F0F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A4771E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A5D4C7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8" w15:restartNumberingAfterBreak="0">
    <w:nsid w:val="409C743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DFC032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011519D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DE43BE4"/>
    <w:multiLevelType w:val="hybridMultilevel"/>
    <w:tmpl w:val="D3B8D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C4AC1"/>
    <w:multiLevelType w:val="hybridMultilevel"/>
    <w:tmpl w:val="1C928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B0DC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4" w15:restartNumberingAfterBreak="0">
    <w:nsid w:val="7E0B3B23"/>
    <w:multiLevelType w:val="hybridMultilevel"/>
    <w:tmpl w:val="E9983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3D"/>
    <w:rsid w:val="000C3B7C"/>
    <w:rsid w:val="00117365"/>
    <w:rsid w:val="00152122"/>
    <w:rsid w:val="00172950"/>
    <w:rsid w:val="001A2463"/>
    <w:rsid w:val="001A349C"/>
    <w:rsid w:val="00212D4E"/>
    <w:rsid w:val="002E196C"/>
    <w:rsid w:val="00311405"/>
    <w:rsid w:val="00364E0B"/>
    <w:rsid w:val="003760F1"/>
    <w:rsid w:val="00387288"/>
    <w:rsid w:val="003A3EC7"/>
    <w:rsid w:val="00447F58"/>
    <w:rsid w:val="00516C3B"/>
    <w:rsid w:val="005532AD"/>
    <w:rsid w:val="005B40C5"/>
    <w:rsid w:val="00644B5A"/>
    <w:rsid w:val="00686841"/>
    <w:rsid w:val="006C77F6"/>
    <w:rsid w:val="00753C04"/>
    <w:rsid w:val="007A274E"/>
    <w:rsid w:val="007C1769"/>
    <w:rsid w:val="007E4AE5"/>
    <w:rsid w:val="008D5E76"/>
    <w:rsid w:val="008F5DA4"/>
    <w:rsid w:val="008F70B1"/>
    <w:rsid w:val="00903120"/>
    <w:rsid w:val="00950D44"/>
    <w:rsid w:val="009A7E9C"/>
    <w:rsid w:val="009D79E5"/>
    <w:rsid w:val="00A846D3"/>
    <w:rsid w:val="00AA085D"/>
    <w:rsid w:val="00AD3F17"/>
    <w:rsid w:val="00AF1D30"/>
    <w:rsid w:val="00AF3C32"/>
    <w:rsid w:val="00B176E7"/>
    <w:rsid w:val="00B364FF"/>
    <w:rsid w:val="00BE2D3D"/>
    <w:rsid w:val="00BF1E95"/>
    <w:rsid w:val="00BF462D"/>
    <w:rsid w:val="00C2580B"/>
    <w:rsid w:val="00C2702B"/>
    <w:rsid w:val="00C9567C"/>
    <w:rsid w:val="00CC05C2"/>
    <w:rsid w:val="00CD5646"/>
    <w:rsid w:val="00D70435"/>
    <w:rsid w:val="00DA778E"/>
    <w:rsid w:val="00DB2F91"/>
    <w:rsid w:val="00DC2144"/>
    <w:rsid w:val="00DF3D93"/>
    <w:rsid w:val="00E87081"/>
    <w:rsid w:val="00ED239D"/>
    <w:rsid w:val="00F15F17"/>
    <w:rsid w:val="00F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BBA4A76-E551-4254-B4BA-E480794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05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8F5D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8F5D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</w:rPr>
  </w:style>
  <w:style w:type="paragraph" w:styleId="3">
    <w:name w:val="heading 3"/>
    <w:basedOn w:val="a"/>
    <w:next w:val="a"/>
    <w:link w:val="30"/>
    <w:qFormat/>
    <w:rsid w:val="008F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8F5D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8F5D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A3EC7"/>
  </w:style>
  <w:style w:type="paragraph" w:styleId="a5">
    <w:name w:val="footer"/>
    <w:basedOn w:val="a"/>
    <w:link w:val="a6"/>
    <w:uiPriority w:val="99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EC7"/>
  </w:style>
  <w:style w:type="paragraph" w:styleId="a7">
    <w:name w:val="List Paragraph"/>
    <w:basedOn w:val="a"/>
    <w:uiPriority w:val="34"/>
    <w:qFormat/>
    <w:rsid w:val="00447F58"/>
    <w:pPr>
      <w:ind w:left="720"/>
      <w:contextualSpacing/>
    </w:pPr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10">
    <w:name w:val="Заголовок 1 Знак"/>
    <w:basedOn w:val="a0"/>
    <w:link w:val="1"/>
    <w:rsid w:val="008F5DA4"/>
    <w:rPr>
      <w:rFonts w:ascii="Times New Roman" w:eastAsia="Times New Roman" w:hAnsi="Times New Roman" w:cs="Times New Roman"/>
      <w:b/>
      <w:bCs/>
      <w:sz w:val="24"/>
      <w:lang w:eastAsia="en-US"/>
    </w:rPr>
  </w:style>
  <w:style w:type="character" w:customStyle="1" w:styleId="20">
    <w:name w:val="Заголовок 2 Знак"/>
    <w:basedOn w:val="a0"/>
    <w:link w:val="2"/>
    <w:rsid w:val="008F5DA4"/>
    <w:rPr>
      <w:rFonts w:ascii="Times New Roman" w:eastAsia="Times New Roman" w:hAnsi="Times New Roman" w:cs="Times New Roman"/>
      <w:b/>
      <w:bCs/>
      <w:sz w:val="24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8F5DA4"/>
    <w:rPr>
      <w:rFonts w:ascii="Times New Roman" w:eastAsia="Times New Roman" w:hAnsi="Times New Roman" w:cs="Times New Roman"/>
      <w:b/>
      <w:bCs/>
      <w:sz w:val="28"/>
      <w:lang w:val="en-US" w:eastAsia="en-US"/>
    </w:rPr>
  </w:style>
  <w:style w:type="character" w:customStyle="1" w:styleId="40">
    <w:name w:val="Заголовок 4 Знак"/>
    <w:basedOn w:val="a0"/>
    <w:link w:val="4"/>
    <w:rsid w:val="008F5DA4"/>
    <w:rPr>
      <w:rFonts w:ascii="Times New Roman" w:eastAsia="Times New Roman" w:hAnsi="Times New Roman" w:cs="Times New Roman"/>
      <w:b/>
      <w:bCs/>
      <w:sz w:val="24"/>
      <w:u w:val="single"/>
      <w:lang w:val="en-US" w:eastAsia="en-US"/>
    </w:rPr>
  </w:style>
  <w:style w:type="character" w:customStyle="1" w:styleId="50">
    <w:name w:val="Заголовок 5 Знак"/>
    <w:basedOn w:val="a0"/>
    <w:link w:val="5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8">
    <w:name w:val="Body Text Indent"/>
    <w:basedOn w:val="a"/>
    <w:link w:val="a9"/>
    <w:rsid w:val="008F5DA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a">
    <w:name w:val="Body Text"/>
    <w:basedOn w:val="a"/>
    <w:link w:val="ab"/>
    <w:rsid w:val="008F5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21">
    <w:name w:val="Body Text Indent 2"/>
    <w:basedOn w:val="a"/>
    <w:link w:val="22"/>
    <w:rsid w:val="008F5DA4"/>
    <w:pPr>
      <w:spacing w:after="0" w:line="240" w:lineRule="auto"/>
      <w:ind w:left="180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paragraph" w:styleId="31">
    <w:name w:val="Body Text Indent 3"/>
    <w:basedOn w:val="a"/>
    <w:link w:val="32"/>
    <w:rsid w:val="008F5DA4"/>
    <w:pPr>
      <w:spacing w:after="0" w:line="240" w:lineRule="auto"/>
      <w:ind w:left="4253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character" w:styleId="ac">
    <w:name w:val="page number"/>
    <w:basedOn w:val="a0"/>
    <w:rsid w:val="008F5DA4"/>
  </w:style>
  <w:style w:type="character" w:styleId="ad">
    <w:name w:val="Hyperlink"/>
    <w:rsid w:val="008F5DA4"/>
    <w:rPr>
      <w:color w:val="0000FF"/>
      <w:u w:val="single"/>
    </w:rPr>
  </w:style>
  <w:style w:type="character" w:styleId="ae">
    <w:name w:val="Emphasis"/>
    <w:uiPriority w:val="20"/>
    <w:qFormat/>
    <w:rsid w:val="008F5DA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84;&#1077;&#1076;%20&#1090;&#1091;&#1088;&#1080;&#1079;&#1084;\Sapir%20Medical\&#1058;&#1080;&#1087;&#1086;&#1075;&#1088;&#1072;&#1092;&#1080;&#1103;\&#1073;&#1083;&#1072;&#1085;&#1082;\&#1053;&#1054;&#1042;&#1067;&#1049;%20&#1041;&#1051;&#1040;&#1053;&#1050;\IMTA_Sapir\&#1060;&#1048;&#1053;\Sapir_SMC_IMTA_blank_bi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Sapir_SMC_IMTA_blank_biz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dcterms:created xsi:type="dcterms:W3CDTF">2019-03-15T14:34:00Z</dcterms:created>
  <dcterms:modified xsi:type="dcterms:W3CDTF">2019-03-15T14:34:00Z</dcterms:modified>
</cp:coreProperties>
</file>